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7400" w14:textId="6AF33E1F" w:rsidR="007C7F3F" w:rsidRPr="00E247E4" w:rsidRDefault="007C7F3F" w:rsidP="007C7F3F">
      <w:pPr>
        <w:pStyle w:val="font8"/>
        <w:spacing w:before="0" w:beforeAutospacing="0" w:after="0" w:afterAutospacing="0"/>
        <w:textAlignment w:val="baseline"/>
        <w:rPr>
          <w:rStyle w:val="wixui-rich-texttext"/>
          <w:rFonts w:asciiTheme="majorBidi" w:hAnsiTheme="majorBidi" w:cstheme="majorBidi"/>
          <w:bdr w:val="none" w:sz="0" w:space="0" w:color="auto" w:frame="1"/>
        </w:rPr>
      </w:pPr>
      <w:bookmarkStart w:id="0" w:name="_Hlk132792259"/>
      <w:r w:rsidRPr="00E247E4">
        <w:rPr>
          <w:rStyle w:val="wixui-rich-texttext"/>
          <w:rFonts w:asciiTheme="majorBidi" w:hAnsiTheme="majorBidi" w:cstheme="majorBidi"/>
          <w:bdr w:val="none" w:sz="0" w:space="0" w:color="auto" w:frame="1"/>
          <w:lang w:bidi="ru-RU"/>
        </w:rPr>
        <w:t>SIA «OPTIMERA LATVIA»</w:t>
      </w:r>
    </w:p>
    <w:p w14:paraId="10A31E81" w14:textId="509C4B00" w:rsidR="007C7F3F" w:rsidRPr="00E247E4" w:rsidRDefault="007C7F3F" w:rsidP="007C7F3F">
      <w:pPr>
        <w:pStyle w:val="font8"/>
        <w:spacing w:before="0" w:beforeAutospacing="0" w:after="0" w:afterAutospacing="0"/>
        <w:textAlignment w:val="baseline"/>
        <w:rPr>
          <w:rStyle w:val="wixui-rich-texttext"/>
          <w:rFonts w:asciiTheme="majorBidi" w:hAnsiTheme="majorBidi" w:cstheme="majorBidi"/>
          <w:bdr w:val="none" w:sz="0" w:space="0" w:color="auto" w:frame="1"/>
        </w:rPr>
      </w:pPr>
      <w:r w:rsidRPr="00E247E4">
        <w:rPr>
          <w:rStyle w:val="wixui-rich-texttext"/>
          <w:rFonts w:asciiTheme="majorBidi" w:hAnsiTheme="majorBidi" w:cstheme="majorBidi"/>
          <w:bdr w:val="none" w:sz="0" w:space="0" w:color="auto" w:frame="1"/>
          <w:lang w:bidi="ru-RU"/>
        </w:rPr>
        <w:t>Улица Ата, 5А, Рига, LV-1009</w:t>
      </w:r>
    </w:p>
    <w:p w14:paraId="16F611E0" w14:textId="0187D5A9" w:rsidR="007C7F3F" w:rsidRPr="00E247E4" w:rsidRDefault="007C7F3F" w:rsidP="007C7F3F">
      <w:pPr>
        <w:pStyle w:val="font8"/>
        <w:spacing w:before="0" w:beforeAutospacing="0" w:after="0" w:afterAutospacing="0"/>
        <w:textAlignment w:val="baseline"/>
        <w:rPr>
          <w:rStyle w:val="wixui-rich-texttext"/>
          <w:rFonts w:asciiTheme="majorBidi" w:hAnsiTheme="majorBidi" w:cstheme="majorBidi"/>
          <w:bdr w:val="none" w:sz="0" w:space="0" w:color="auto" w:frame="1"/>
        </w:rPr>
      </w:pPr>
      <w:r w:rsidRPr="00E247E4">
        <w:rPr>
          <w:rStyle w:val="wixui-rich-texttext"/>
          <w:rFonts w:asciiTheme="majorBidi" w:hAnsiTheme="majorBidi" w:cstheme="majorBidi"/>
          <w:bdr w:val="none" w:sz="0" w:space="0" w:color="auto" w:frame="1"/>
          <w:lang w:bidi="ru-RU"/>
        </w:rPr>
        <w:t>Рег. № 40003140449</w:t>
      </w:r>
    </w:p>
    <w:p w14:paraId="3F8B733D" w14:textId="77777777" w:rsidR="007C7F3F" w:rsidRPr="00E247E4" w:rsidRDefault="007C7F3F" w:rsidP="007C7F3F">
      <w:pPr>
        <w:pStyle w:val="font8"/>
        <w:spacing w:before="0" w:beforeAutospacing="0" w:after="0" w:afterAutospacing="0"/>
        <w:jc w:val="center"/>
        <w:textAlignment w:val="baseline"/>
        <w:rPr>
          <w:rStyle w:val="wixui-rich-texttext"/>
          <w:rFonts w:asciiTheme="majorBidi" w:hAnsiTheme="majorBidi" w:cstheme="majorBidi"/>
          <w:b/>
          <w:bCs/>
          <w:bdr w:val="none" w:sz="0" w:space="0" w:color="auto" w:frame="1"/>
        </w:rPr>
      </w:pPr>
    </w:p>
    <w:p w14:paraId="2FD85FB5" w14:textId="25FEEB09" w:rsidR="007C7F3F" w:rsidRPr="00E247E4" w:rsidRDefault="007C7F3F" w:rsidP="007C7F3F">
      <w:pPr>
        <w:pStyle w:val="font8"/>
        <w:spacing w:before="0" w:beforeAutospacing="0" w:after="0" w:afterAutospacing="0"/>
        <w:jc w:val="center"/>
        <w:textAlignment w:val="baseline"/>
        <w:rPr>
          <w:rStyle w:val="wixui-rich-texttext"/>
          <w:rFonts w:asciiTheme="majorBidi" w:hAnsiTheme="majorBidi" w:cstheme="majorBidi"/>
          <w:b/>
          <w:bCs/>
          <w:bdr w:val="none" w:sz="0" w:space="0" w:color="auto" w:frame="1"/>
        </w:rPr>
      </w:pPr>
      <w:r w:rsidRPr="00E247E4">
        <w:rPr>
          <w:rStyle w:val="wixui-rich-texttext"/>
          <w:rFonts w:asciiTheme="majorBidi" w:hAnsiTheme="majorBidi" w:cstheme="majorBidi"/>
          <w:b/>
          <w:bdr w:val="none" w:sz="0" w:space="0" w:color="auto" w:frame="1"/>
          <w:lang w:bidi="ru-RU"/>
        </w:rPr>
        <w:t xml:space="preserve">Būvniecības ABC </w:t>
      </w:r>
    </w:p>
    <w:p w14:paraId="6C54826D" w14:textId="0E9117F4" w:rsidR="007C7F3F" w:rsidRPr="00E247E4" w:rsidRDefault="007C7F3F" w:rsidP="007C7F3F">
      <w:pPr>
        <w:pStyle w:val="font8"/>
        <w:spacing w:before="0" w:beforeAutospacing="0" w:after="0" w:afterAutospacing="0"/>
        <w:jc w:val="center"/>
        <w:textAlignment w:val="baseline"/>
        <w:rPr>
          <w:rFonts w:asciiTheme="majorBidi" w:hAnsiTheme="majorBidi" w:cstheme="majorBidi"/>
        </w:rPr>
      </w:pPr>
      <w:r w:rsidRPr="00E247E4">
        <w:rPr>
          <w:rStyle w:val="wixui-rich-texttext"/>
          <w:rFonts w:asciiTheme="majorBidi" w:hAnsiTheme="majorBidi" w:cstheme="majorBidi"/>
          <w:b/>
          <w:bdr w:val="none" w:sz="0" w:space="0" w:color="auto" w:frame="1"/>
          <w:lang w:bidi="ru-RU"/>
        </w:rPr>
        <w:t>ПРАВИЛА ПОЛЬЗОВАНИЯ ПОДАРОЧНОЙ КАРТЫ</w:t>
      </w:r>
    </w:p>
    <w:p w14:paraId="011C8517" w14:textId="77777777" w:rsidR="007C7F3F" w:rsidRPr="00E247E4" w:rsidRDefault="007C7F3F" w:rsidP="007C7F3F">
      <w:pPr>
        <w:pStyle w:val="font8"/>
        <w:spacing w:before="0" w:beforeAutospacing="0" w:after="0" w:afterAutospacing="0"/>
        <w:textAlignment w:val="baseline"/>
        <w:rPr>
          <w:rFonts w:asciiTheme="majorBidi" w:hAnsiTheme="majorBidi" w:cstheme="majorBidi"/>
        </w:rPr>
      </w:pPr>
      <w:r w:rsidRPr="00E247E4">
        <w:rPr>
          <w:rFonts w:asciiTheme="majorBidi" w:hAnsiTheme="majorBidi" w:cstheme="majorBidi"/>
          <w:lang w:bidi="ru-RU"/>
        </w:rPr>
        <w:t> </w:t>
      </w:r>
    </w:p>
    <w:p w14:paraId="3E2A6FA3" w14:textId="77777777" w:rsidR="007C7F3F" w:rsidRPr="00E247E4" w:rsidRDefault="007C7F3F" w:rsidP="007C7F3F">
      <w:pPr>
        <w:pStyle w:val="font8"/>
        <w:spacing w:before="0" w:beforeAutospacing="0" w:after="0" w:afterAutospacing="0"/>
        <w:textAlignment w:val="baseline"/>
        <w:rPr>
          <w:rFonts w:asciiTheme="majorBidi" w:hAnsiTheme="majorBidi" w:cstheme="majorBidi"/>
        </w:rPr>
      </w:pPr>
      <w:r w:rsidRPr="00E247E4">
        <w:rPr>
          <w:rStyle w:val="wixguard"/>
          <w:rFonts w:asciiTheme="majorBidi" w:hAnsiTheme="majorBidi" w:cstheme="majorBidi"/>
          <w:bdr w:val="none" w:sz="0" w:space="0" w:color="auto" w:frame="1"/>
          <w:lang w:bidi="ru-RU"/>
        </w:rPr>
        <w:t>​</w:t>
      </w:r>
    </w:p>
    <w:p w14:paraId="1E374F2A" w14:textId="3D72F1B9"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Настоящие Правила, далее – Правила, определяют порядок приобретения и использования подарочных карт, выданных SIA «OPTIMERA LATVIA», рег. № 40003140449, далее OPTIMERA, далее - Подарочная карта. </w:t>
      </w:r>
    </w:p>
    <w:p w14:paraId="4AE4CD75" w14:textId="790E437F"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Подарочная карта - это безналичное средство платежа, которое можно использовать для оплаты товаров или услуг в торговых точках Būvniecības ABC. </w:t>
      </w:r>
    </w:p>
    <w:p w14:paraId="46AADB1E" w14:textId="0253FD93"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Подарочную карту можно приобрести в цифровой и пластиковой форме во всех магазинах Būvniecības ABC, а также в электронном виде в интернет-магазине Būvniecības ABC –</w:t>
      </w:r>
      <w:hyperlink r:id="rId7" w:history="1">
        <w:r w:rsidRPr="00E247E4">
          <w:rPr>
            <w:rStyle w:val="Hyperlink"/>
            <w:rFonts w:asciiTheme="majorBidi" w:hAnsiTheme="majorBidi" w:cstheme="majorBidi"/>
            <w:sz w:val="24"/>
            <w:szCs w:val="24"/>
            <w:lang w:bidi="ru-RU"/>
          </w:rPr>
          <w:t>www.buvniecibas-abc.lv</w:t>
        </w:r>
      </w:hyperlink>
      <w:r w:rsidRPr="00E247E4">
        <w:rPr>
          <w:rFonts w:asciiTheme="majorBidi" w:hAnsiTheme="majorBidi" w:cstheme="majorBidi"/>
          <w:sz w:val="24"/>
          <w:szCs w:val="24"/>
          <w:lang w:bidi="ru-RU"/>
        </w:rPr>
        <w:t xml:space="preserve"> </w:t>
      </w:r>
    </w:p>
    <w:p w14:paraId="23A4F108" w14:textId="556E939F"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Подарочной карте присваиваются уникальный номер и код, она имеет стоимость и срок действия. </w:t>
      </w:r>
    </w:p>
    <w:p w14:paraId="09BF7F4D" w14:textId="7EFD306D"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Подарочная карта является анонимной, на ней не указаны имя и фамилия или наименование покупателя. </w:t>
      </w:r>
    </w:p>
    <w:p w14:paraId="128353B7" w14:textId="21F4BCAF"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Стоимость Подарочной карты выбирает покупатель в момент ее приобретения. Размер суммы указывается на Подарочной карте. Стоимость Подарочной карты не может быть изменена после оплаты. Стоимость Подарочной карты, предлагаемой в интернет-магазине Būvniecības ABC, постоянна и составляет 5 EUR, 10 EUR, 20 EUR, 30 EUR, 40 EUR, 50 EUR или 100 EUR. </w:t>
      </w:r>
    </w:p>
    <w:p w14:paraId="532F436F" w14:textId="4FEF006D"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В момент приобретения Подарочной карты покупатель должен оплатить полную стоимость Подарочной карты. </w:t>
      </w:r>
    </w:p>
    <w:p w14:paraId="573ADCC1" w14:textId="681FB227"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Подарочная карта может быть использована только для одной покупки. </w:t>
      </w:r>
    </w:p>
    <w:p w14:paraId="0833B361" w14:textId="072FD0BE"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Если цена товара или услуги превышает стоимость Подарочной карты, Подарочная карта может быть использована покупателем вместе с другими платежными средствами – наличными или платежной картой. В случае приобретения товара или услуги на домашней странице, превышенную сумму необходимо оплатить путем предоплаты на основании дополнительно выставленного счета. </w:t>
      </w:r>
    </w:p>
    <w:p w14:paraId="42754CDB" w14:textId="16136C1D"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Если стоимость товаров или услуг меньше стоимости Подарочной карты, разница не будет выплачена наличными или перечислением. </w:t>
      </w:r>
    </w:p>
    <w:p w14:paraId="29124560" w14:textId="564BDAE8"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Подарочная карта не может быть обменена на наличные. </w:t>
      </w:r>
    </w:p>
    <w:p w14:paraId="3CFC4938" w14:textId="4128C172"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В случае утери Подарочная карта не возобновляется. </w:t>
      </w:r>
    </w:p>
    <w:p w14:paraId="3591BEEA" w14:textId="227B1FC4"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Подарочная карта действительна в течение 6 месяцев с даты ее приобретения. По истечении срока действия Подарочной карты, Подарочная карта теряет силу, и неизрасходованный остаток по Подарочной карте не возвращается. Если Подарочная карта не была использована до последнего дня срока действия соответствующей Подарочной карты, то Подарочная карта аннулируется на следующий день после истечения срока действия, и право требовать продления срока действия и/или выплаты стоимости Подарочной карты наличными не предоставляется. </w:t>
      </w:r>
    </w:p>
    <w:p w14:paraId="3355DB1E" w14:textId="0F42AAFE"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lastRenderedPageBreak/>
        <w:t xml:space="preserve">С помощью Подарочной карты нельзя приобрести новую подарочную карту Būvniecības АВС. </w:t>
      </w:r>
    </w:p>
    <w:p w14:paraId="7FC3EC01" w14:textId="3933B058"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Подарочной картой невозможно расплатиться на кассах самообслуживания магазинов Būvniecības ABC. </w:t>
      </w:r>
    </w:p>
    <w:p w14:paraId="1A41E7F7" w14:textId="21EF91A4"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В случае утери Подарочной карты, она не возобновляется, и OPTIMERA не несет ответственности и не возмещает личный ущерб. </w:t>
      </w:r>
    </w:p>
    <w:p w14:paraId="6D6C9D1C" w14:textId="49149292"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Подарочную карту и данные, указанные на Подарочной карте, надо хранить так, чтобы они не были доступны другим лицам. Покупатель несет ответственность сам, если Подарочная карта и/или указанные на Подарочной карте данные попадут в распоряжение таких лиц, которые не имеют права пользоваться Подарочной картой. OPTIMERA не несет ответственности в связи с тем, если данные Подарочной карты и/или сама Подарочная карта попадут в распоряжение других лиц. </w:t>
      </w:r>
    </w:p>
    <w:p w14:paraId="7AD425B7" w14:textId="36CF6FAE" w:rsidR="00092E77" w:rsidRPr="00E247E4" w:rsidRDefault="00092E77" w:rsidP="00092E77">
      <w:pPr>
        <w:pStyle w:val="ListParagraph"/>
        <w:numPr>
          <w:ilvl w:val="0"/>
          <w:numId w:val="5"/>
        </w:numPr>
        <w:jc w:val="both"/>
        <w:rPr>
          <w:rFonts w:asciiTheme="majorBidi" w:hAnsiTheme="majorBidi" w:cstheme="majorBidi"/>
          <w:sz w:val="24"/>
          <w:szCs w:val="24"/>
        </w:rPr>
      </w:pPr>
      <w:r w:rsidRPr="00E247E4">
        <w:rPr>
          <w:rFonts w:asciiTheme="majorBidi" w:hAnsiTheme="majorBidi" w:cstheme="majorBidi"/>
          <w:sz w:val="24"/>
          <w:szCs w:val="24"/>
          <w:lang w:bidi="ru-RU"/>
        </w:rPr>
        <w:t xml:space="preserve">При оплате товара Подарочной картой могут потребовать предъявить документы, удостоверяющие личность физического лица. </w:t>
      </w:r>
    </w:p>
    <w:p w14:paraId="37B7E913" w14:textId="40749741"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Покупатель Подарочной карты имеет право предъявить претензии, связанные с Подарочной картой, операциями с использованием Подарочной карты и другими вопросами, не позднее 3 месяцев после окончания срока действия Подарочной карты, подав письменное заявление с описанием события в OPTIMERA, в противном случае считается, что пользователь Подарочной карты не имеет претензий и исков и такие претензии не рассматриваются. </w:t>
      </w:r>
    </w:p>
    <w:p w14:paraId="257540AA" w14:textId="5D6103BE"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OPTIMERA не принимает Подарочную карту для оплаты транзакции, если срок действия Подарочной карты истек, она повреждена, поддельная или незаконно получена. </w:t>
      </w:r>
    </w:p>
    <w:p w14:paraId="1E3E8D88" w14:textId="205BE483" w:rsidR="00092E77" w:rsidRPr="00E247E4" w:rsidRDefault="00092E77" w:rsidP="00092E77">
      <w:pPr>
        <w:pStyle w:val="ListParagraph"/>
        <w:numPr>
          <w:ilvl w:val="0"/>
          <w:numId w:val="5"/>
        </w:numPr>
        <w:rPr>
          <w:rFonts w:asciiTheme="majorBidi" w:hAnsiTheme="majorBidi" w:cstheme="majorBidi"/>
          <w:sz w:val="24"/>
          <w:szCs w:val="24"/>
        </w:rPr>
      </w:pPr>
      <w:r w:rsidRPr="00E247E4">
        <w:rPr>
          <w:rFonts w:asciiTheme="majorBidi" w:hAnsiTheme="majorBidi" w:cstheme="majorBidi"/>
          <w:sz w:val="24"/>
          <w:szCs w:val="24"/>
          <w:lang w:bidi="ru-RU"/>
        </w:rPr>
        <w:t xml:space="preserve">При оплате покупки пластиковой Подарочной картой в торговом месте OPTIMERA в момент покупки Подарочную карту надо предъявить на кассе и ее следует вернуть OPTIMERA. При оплате покупки пластиковой Подарочной картой в интернет-магазине Būvniecības ABC – </w:t>
      </w:r>
      <w:hyperlink r:id="rId8" w:history="1">
        <w:r w:rsidRPr="00E247E4">
          <w:rPr>
            <w:rStyle w:val="Hyperlink"/>
            <w:rFonts w:asciiTheme="majorBidi" w:hAnsiTheme="majorBidi" w:cstheme="majorBidi"/>
            <w:sz w:val="24"/>
            <w:szCs w:val="24"/>
            <w:lang w:bidi="ru-RU"/>
          </w:rPr>
          <w:t>www.buvniecibas-abc.lv</w:t>
        </w:r>
      </w:hyperlink>
      <w:r w:rsidRPr="00E247E4">
        <w:rPr>
          <w:rFonts w:asciiTheme="majorBidi" w:hAnsiTheme="majorBidi" w:cstheme="majorBidi"/>
          <w:sz w:val="24"/>
          <w:szCs w:val="24"/>
          <w:lang w:bidi="ru-RU"/>
        </w:rPr>
        <w:t xml:space="preserve"> – товар можно получить только в торговом месте OPTIMERA, где необходимо предъявить пластиковую Подарочную карту и вернуть ее OPTIMERA. Если Подарочная карта не предъявляется, товар не выдается.</w:t>
      </w:r>
    </w:p>
    <w:p w14:paraId="60C850BA" w14:textId="3FC53E1F" w:rsidR="00092E77" w:rsidRPr="00E247E4" w:rsidRDefault="00092E77" w:rsidP="00092E77">
      <w:pPr>
        <w:pStyle w:val="ListParagraph"/>
        <w:numPr>
          <w:ilvl w:val="0"/>
          <w:numId w:val="5"/>
        </w:numPr>
        <w:rPr>
          <w:rFonts w:asciiTheme="majorBidi" w:hAnsiTheme="majorBidi" w:cstheme="majorBidi"/>
          <w:color w:val="333333"/>
          <w:sz w:val="24"/>
          <w:szCs w:val="24"/>
          <w:shd w:val="clear" w:color="auto" w:fill="FFFFFF"/>
        </w:rPr>
      </w:pPr>
      <w:r w:rsidRPr="00E247E4">
        <w:rPr>
          <w:rFonts w:asciiTheme="majorBidi" w:hAnsiTheme="majorBidi" w:cstheme="majorBidi"/>
          <w:sz w:val="24"/>
          <w:szCs w:val="24"/>
          <w:lang w:bidi="ru-RU"/>
        </w:rPr>
        <w:t>OPTIMERA оставляет за собой право вносить изменения в настоящие Правила по своему усмотрению, публикуя новые или измененные Правила на сайте www.buvniecibas-abc.lv</w:t>
      </w:r>
    </w:p>
    <w:p w14:paraId="1C335DCC" w14:textId="77777777" w:rsidR="000F778F" w:rsidRPr="00E247E4" w:rsidRDefault="000F778F" w:rsidP="00285D25">
      <w:pPr>
        <w:pStyle w:val="font8"/>
        <w:spacing w:before="0" w:beforeAutospacing="0" w:after="0" w:afterAutospacing="0"/>
        <w:ind w:left="720"/>
        <w:jc w:val="both"/>
        <w:textAlignment w:val="baseline"/>
        <w:rPr>
          <w:rFonts w:asciiTheme="majorBidi" w:hAnsiTheme="majorBidi" w:cstheme="majorBidi"/>
        </w:rPr>
      </w:pPr>
    </w:p>
    <w:bookmarkEnd w:id="0"/>
    <w:p w14:paraId="36E106A5" w14:textId="77777777" w:rsidR="00092E77" w:rsidRPr="00E247E4" w:rsidRDefault="00092E77" w:rsidP="00C918F8">
      <w:pPr>
        <w:pStyle w:val="font8"/>
        <w:spacing w:before="0" w:beforeAutospacing="0" w:after="0" w:afterAutospacing="0"/>
        <w:ind w:left="720"/>
        <w:jc w:val="both"/>
        <w:textAlignment w:val="baseline"/>
        <w:rPr>
          <w:rFonts w:asciiTheme="majorBidi" w:hAnsiTheme="majorBidi" w:cstheme="majorBidi"/>
        </w:rPr>
      </w:pPr>
    </w:p>
    <w:sectPr w:rsidR="00092E77" w:rsidRPr="00E247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8916" w14:textId="77777777" w:rsidR="00BA5D2A" w:rsidRDefault="00BA5D2A" w:rsidP="00885C75">
      <w:pPr>
        <w:spacing w:after="0" w:line="240" w:lineRule="auto"/>
      </w:pPr>
      <w:r>
        <w:separator/>
      </w:r>
    </w:p>
  </w:endnote>
  <w:endnote w:type="continuationSeparator" w:id="0">
    <w:p w14:paraId="4E07CD7A" w14:textId="77777777" w:rsidR="00BA5D2A" w:rsidRDefault="00BA5D2A" w:rsidP="0088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6E6B" w14:textId="77777777" w:rsidR="00BA5D2A" w:rsidRDefault="00BA5D2A" w:rsidP="00885C75">
      <w:pPr>
        <w:spacing w:after="0" w:line="240" w:lineRule="auto"/>
      </w:pPr>
      <w:r>
        <w:separator/>
      </w:r>
    </w:p>
  </w:footnote>
  <w:footnote w:type="continuationSeparator" w:id="0">
    <w:p w14:paraId="28BA434E" w14:textId="77777777" w:rsidR="00BA5D2A" w:rsidRDefault="00BA5D2A" w:rsidP="00885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7DDC"/>
    <w:multiLevelType w:val="hybridMultilevel"/>
    <w:tmpl w:val="7A360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83522"/>
    <w:multiLevelType w:val="hybridMultilevel"/>
    <w:tmpl w:val="405EBD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F82097"/>
    <w:multiLevelType w:val="multilevel"/>
    <w:tmpl w:val="0768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E0260"/>
    <w:multiLevelType w:val="hybridMultilevel"/>
    <w:tmpl w:val="545CD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9C65FF"/>
    <w:multiLevelType w:val="hybridMultilevel"/>
    <w:tmpl w:val="397A70BA"/>
    <w:lvl w:ilvl="0" w:tplc="FD76355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354318">
    <w:abstractNumId w:val="2"/>
  </w:num>
  <w:num w:numId="2" w16cid:durableId="1065762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19623">
    <w:abstractNumId w:val="1"/>
  </w:num>
  <w:num w:numId="4" w16cid:durableId="1882202977">
    <w:abstractNumId w:val="0"/>
  </w:num>
  <w:num w:numId="5" w16cid:durableId="1812600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3F"/>
    <w:rsid w:val="00092E77"/>
    <w:rsid w:val="000F778F"/>
    <w:rsid w:val="0014078E"/>
    <w:rsid w:val="00165401"/>
    <w:rsid w:val="00285D25"/>
    <w:rsid w:val="002C74A0"/>
    <w:rsid w:val="0041572E"/>
    <w:rsid w:val="004D472E"/>
    <w:rsid w:val="005951AC"/>
    <w:rsid w:val="00723D0D"/>
    <w:rsid w:val="00750038"/>
    <w:rsid w:val="007C7F3F"/>
    <w:rsid w:val="00875C61"/>
    <w:rsid w:val="00885C75"/>
    <w:rsid w:val="00A947C7"/>
    <w:rsid w:val="00AC751B"/>
    <w:rsid w:val="00BA5D2A"/>
    <w:rsid w:val="00C866CC"/>
    <w:rsid w:val="00C918F8"/>
    <w:rsid w:val="00D10FAB"/>
    <w:rsid w:val="00D83256"/>
    <w:rsid w:val="00D87CC6"/>
    <w:rsid w:val="00E247E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289F"/>
  <w15:chartTrackingRefBased/>
  <w15:docId w15:val="{753E76E0-BD4B-4112-8726-7B99B81E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C7F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ixui-rich-texttext">
    <w:name w:val="wixui-rich-text__text"/>
    <w:basedOn w:val="DefaultParagraphFont"/>
    <w:rsid w:val="007C7F3F"/>
  </w:style>
  <w:style w:type="character" w:customStyle="1" w:styleId="wixguard">
    <w:name w:val="wixguard"/>
    <w:basedOn w:val="DefaultParagraphFont"/>
    <w:rsid w:val="007C7F3F"/>
  </w:style>
  <w:style w:type="character" w:styleId="Hyperlink">
    <w:name w:val="Hyperlink"/>
    <w:basedOn w:val="DefaultParagraphFont"/>
    <w:uiPriority w:val="99"/>
    <w:semiHidden/>
    <w:unhideWhenUsed/>
    <w:rsid w:val="007C7F3F"/>
    <w:rPr>
      <w:color w:val="0000FF"/>
      <w:u w:val="single"/>
    </w:rPr>
  </w:style>
  <w:style w:type="paragraph" w:styleId="ListParagraph">
    <w:name w:val="List Paragraph"/>
    <w:basedOn w:val="Normal"/>
    <w:uiPriority w:val="34"/>
    <w:qFormat/>
    <w:rsid w:val="007C7F3F"/>
    <w:pPr>
      <w:spacing w:after="0" w:line="240" w:lineRule="auto"/>
      <w:ind w:left="720"/>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8640">
      <w:bodyDiv w:val="1"/>
      <w:marLeft w:val="0"/>
      <w:marRight w:val="0"/>
      <w:marTop w:val="0"/>
      <w:marBottom w:val="0"/>
      <w:divBdr>
        <w:top w:val="none" w:sz="0" w:space="0" w:color="auto"/>
        <w:left w:val="none" w:sz="0" w:space="0" w:color="auto"/>
        <w:bottom w:val="none" w:sz="0" w:space="0" w:color="auto"/>
        <w:right w:val="none" w:sz="0" w:space="0" w:color="auto"/>
      </w:divBdr>
    </w:div>
    <w:div w:id="426392150">
      <w:bodyDiv w:val="1"/>
      <w:marLeft w:val="0"/>
      <w:marRight w:val="0"/>
      <w:marTop w:val="0"/>
      <w:marBottom w:val="0"/>
      <w:divBdr>
        <w:top w:val="none" w:sz="0" w:space="0" w:color="auto"/>
        <w:left w:val="none" w:sz="0" w:space="0" w:color="auto"/>
        <w:bottom w:val="none" w:sz="0" w:space="0" w:color="auto"/>
        <w:right w:val="none" w:sz="0" w:space="0" w:color="auto"/>
      </w:divBdr>
    </w:div>
    <w:div w:id="895044446">
      <w:bodyDiv w:val="1"/>
      <w:marLeft w:val="0"/>
      <w:marRight w:val="0"/>
      <w:marTop w:val="0"/>
      <w:marBottom w:val="0"/>
      <w:divBdr>
        <w:top w:val="none" w:sz="0" w:space="0" w:color="auto"/>
        <w:left w:val="none" w:sz="0" w:space="0" w:color="auto"/>
        <w:bottom w:val="none" w:sz="0" w:space="0" w:color="auto"/>
        <w:right w:val="none" w:sz="0" w:space="0" w:color="auto"/>
      </w:divBdr>
    </w:div>
    <w:div w:id="1488013113">
      <w:bodyDiv w:val="1"/>
      <w:marLeft w:val="0"/>
      <w:marRight w:val="0"/>
      <w:marTop w:val="0"/>
      <w:marBottom w:val="0"/>
      <w:divBdr>
        <w:top w:val="none" w:sz="0" w:space="0" w:color="auto"/>
        <w:left w:val="none" w:sz="0" w:space="0" w:color="auto"/>
        <w:bottom w:val="none" w:sz="0" w:space="0" w:color="auto"/>
        <w:right w:val="none" w:sz="0" w:space="0" w:color="auto"/>
      </w:divBdr>
    </w:div>
    <w:div w:id="1500924028">
      <w:bodyDiv w:val="1"/>
      <w:marLeft w:val="0"/>
      <w:marRight w:val="0"/>
      <w:marTop w:val="0"/>
      <w:marBottom w:val="0"/>
      <w:divBdr>
        <w:top w:val="none" w:sz="0" w:space="0" w:color="auto"/>
        <w:left w:val="none" w:sz="0" w:space="0" w:color="auto"/>
        <w:bottom w:val="none" w:sz="0" w:space="0" w:color="auto"/>
        <w:right w:val="none" w:sz="0" w:space="0" w:color="auto"/>
      </w:divBdr>
    </w:div>
    <w:div w:id="1919628358">
      <w:bodyDiv w:val="1"/>
      <w:marLeft w:val="0"/>
      <w:marRight w:val="0"/>
      <w:marTop w:val="0"/>
      <w:marBottom w:val="0"/>
      <w:divBdr>
        <w:top w:val="none" w:sz="0" w:space="0" w:color="auto"/>
        <w:left w:val="none" w:sz="0" w:space="0" w:color="auto"/>
        <w:bottom w:val="none" w:sz="0" w:space="0" w:color="auto"/>
        <w:right w:val="none" w:sz="0" w:space="0" w:color="auto"/>
      </w:divBdr>
    </w:div>
    <w:div w:id="21176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vniecibas-abc.lv" TargetMode="External"/><Relationship Id="rId3" Type="http://schemas.openxmlformats.org/officeDocument/2006/relationships/settings" Target="settings.xml"/><Relationship Id="rId7" Type="http://schemas.openxmlformats.org/officeDocument/2006/relationships/hyperlink" Target="http://www.buvniecibas-ab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3988</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Feldmanis, Artis - SIA Optimera Latvia</dc:creator>
  <cp:keywords/>
  <dc:description/>
  <cp:lastModifiedBy>Polyglot</cp:lastModifiedBy>
  <cp:revision>4</cp:revision>
  <cp:lastPrinted>2023-04-19T07:06:00Z</cp:lastPrinted>
  <dcterms:created xsi:type="dcterms:W3CDTF">2023-04-20T12:12:00Z</dcterms:created>
  <dcterms:modified xsi:type="dcterms:W3CDTF">2025-02-03T12:35:00Z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2023-04-19T05:42:44Z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cb1b5027-87cb-40a4-975e-1697cb63369a</vt:lpwstr>
  </property>
  <property fmtid="{D5CDD505-2E9C-101B-9397-08002B2CF9AE}" pid="8" name="MSIP_Label_ced06422-c515-4a4e-a1f2-e6a0c0200eae_ContentBits">
    <vt:lpwstr>0</vt:lpwstr>
  </property>
</Properties>
</file>